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0F" w:rsidRPr="00E0090F" w:rsidRDefault="00E0090F" w:rsidP="00E009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090F">
        <w:rPr>
          <w:rFonts w:ascii="Times New Roman" w:hAnsi="Times New Roman" w:cs="Times New Roman"/>
          <w:b/>
          <w:sz w:val="24"/>
          <w:szCs w:val="24"/>
        </w:rPr>
        <w:t>JQA</w:t>
      </w:r>
      <w:r w:rsidRPr="00E0090F">
        <w:rPr>
          <w:rFonts w:ascii="Times New Roman" w:hAnsi="Times New Roman" w:cs="Times New Roman"/>
          <w:b/>
          <w:sz w:val="24"/>
          <w:szCs w:val="24"/>
        </w:rPr>
        <w:tab/>
        <w:t xml:space="preserve">Temporarily Disabled Students </w:t>
      </w:r>
    </w:p>
    <w:p w:rsidR="00E0090F" w:rsidRDefault="00E0090F" w:rsidP="00E009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90F" w:rsidRPr="00E0090F" w:rsidRDefault="00E0090F" w:rsidP="00E00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090F">
        <w:rPr>
          <w:rFonts w:ascii="Times New Roman" w:hAnsi="Times New Roman" w:cs="Times New Roman"/>
          <w:sz w:val="24"/>
          <w:szCs w:val="24"/>
        </w:rPr>
        <w:t>(See IDACB and JGFGBA)</w:t>
      </w:r>
      <w:r w:rsidRPr="00E0090F">
        <w:rPr>
          <w:rFonts w:ascii="Times New Roman" w:hAnsi="Times New Roman" w:cs="Times New Roman"/>
          <w:sz w:val="24"/>
          <w:szCs w:val="24"/>
        </w:rPr>
        <w:tab/>
      </w:r>
    </w:p>
    <w:p w:rsidR="00E0090F" w:rsidRPr="00E0090F" w:rsidRDefault="00E0090F" w:rsidP="00E00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090F">
        <w:rPr>
          <w:rFonts w:ascii="Times New Roman" w:hAnsi="Times New Roman" w:cs="Times New Roman"/>
          <w:sz w:val="24"/>
          <w:szCs w:val="24"/>
        </w:rPr>
        <w:tab/>
        <w:t>Students who are temporarily disabled by illness, operation, or accident authenticated by a health care provider’s order, may be eligible for alternative educational services or accommodations in their regular program which allow for meaningful participation in the program.</w:t>
      </w:r>
    </w:p>
    <w:p w:rsidR="00E0090F" w:rsidRPr="00E0090F" w:rsidRDefault="00E0090F" w:rsidP="00E00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090F">
        <w:rPr>
          <w:rFonts w:ascii="Times New Roman" w:hAnsi="Times New Roman" w:cs="Times New Roman"/>
          <w:sz w:val="24"/>
          <w:szCs w:val="24"/>
        </w:rPr>
        <w:tab/>
        <w:t>Students with injuries which prohibit participation in physical education or other classes shall present to the building principal a health care provider’s statement prohibiting such activity.</w:t>
      </w:r>
    </w:p>
    <w:p w:rsidR="00E0090F" w:rsidRPr="00E0090F" w:rsidRDefault="00E0090F" w:rsidP="00E00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090F">
        <w:rPr>
          <w:rFonts w:ascii="Times New Roman" w:hAnsi="Times New Roman" w:cs="Times New Roman"/>
          <w:sz w:val="24"/>
          <w:szCs w:val="24"/>
        </w:rPr>
        <w:tab/>
        <w:t>Teachers shall follow medical instructions relating to limitations on the student’s participation, and shall either provide alternative methods for the student to earn a credit/grade in the class during the period of the disability or contact the district 504 coordinator for consideration of an evaluation under Section 504.</w:t>
      </w:r>
    </w:p>
    <w:p w:rsidR="00E0090F" w:rsidRPr="00E0090F" w:rsidRDefault="00E0090F" w:rsidP="00E00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090F">
        <w:rPr>
          <w:rFonts w:ascii="Times New Roman" w:hAnsi="Times New Roman" w:cs="Times New Roman"/>
          <w:sz w:val="24"/>
          <w:szCs w:val="24"/>
        </w:rPr>
        <w:tab/>
        <w:t>For the purposes of this policy, health care provider shall have the meaning subscribed to it in board policy JGFGBA.</w:t>
      </w:r>
    </w:p>
    <w:p w:rsidR="00E0090F" w:rsidRPr="00E0090F" w:rsidRDefault="00E0090F" w:rsidP="00E009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0090F" w:rsidRPr="00E0090F" w:rsidRDefault="00E0090F" w:rsidP="00E009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BOE Approval </w:t>
      </w:r>
      <w:bookmarkStart w:id="0" w:name="_GoBack"/>
      <w:bookmarkEnd w:id="0"/>
      <w:r w:rsidRPr="00E0090F">
        <w:rPr>
          <w:rFonts w:ascii="Times New Roman" w:hAnsi="Times New Roman" w:cs="Times New Roman"/>
          <w:b/>
          <w:sz w:val="24"/>
          <w:szCs w:val="24"/>
        </w:rPr>
        <w:t>January 13, 2016</w:t>
      </w:r>
    </w:p>
    <w:p w:rsidR="00802A6E" w:rsidRDefault="00802A6E"/>
    <w:sectPr w:rsidR="0080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0F"/>
    <w:rsid w:val="00802A6E"/>
    <w:rsid w:val="00E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36B5-16E9-48DB-9EBE-BBF4B7A1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E0090F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E0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2016-01-07T18:25:00Z</dcterms:created>
  <dcterms:modified xsi:type="dcterms:W3CDTF">2016-01-07T18:26:00Z</dcterms:modified>
</cp:coreProperties>
</file>